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CC" w:rsidRPr="00BA4883" w:rsidRDefault="00B24DE2" w:rsidP="00E935CC">
      <w:pPr>
        <w:contextualSpacing/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F7E54F8" wp14:editId="3C8E8D07">
            <wp:simplePos x="0" y="0"/>
            <wp:positionH relativeFrom="column">
              <wp:posOffset>4538980</wp:posOffset>
            </wp:positionH>
            <wp:positionV relativeFrom="paragraph">
              <wp:posOffset>-252567</wp:posOffset>
            </wp:positionV>
            <wp:extent cx="1123950" cy="1045210"/>
            <wp:effectExtent l="0" t="0" r="0" b="2540"/>
            <wp:wrapNone/>
            <wp:docPr id="2" name="Afbeelding 16" descr="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o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4ABD" w:rsidRPr="00BA4883">
        <w:rPr>
          <w:b/>
          <w:sz w:val="28"/>
          <w:szCs w:val="28"/>
          <w:lang w:val="en-US"/>
        </w:rPr>
        <w:t>Stuknummer</w:t>
      </w:r>
      <w:proofErr w:type="spellEnd"/>
      <w:r w:rsidR="00944ABD" w:rsidRPr="00BA4883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  <w:sz w:val="28"/>
            <w:szCs w:val="28"/>
          </w:rPr>
          <w:id w:val="-192230255"/>
          <w:placeholder>
            <w:docPart w:val="ED6186E8847E424FBAB318E354225678"/>
          </w:placeholder>
        </w:sdtPr>
        <w:sdtEndPr/>
        <w:sdtContent>
          <w:r w:rsidR="008B5E8E" w:rsidRPr="008B5E8E">
            <w:rPr>
              <w:b/>
              <w:sz w:val="28"/>
              <w:szCs w:val="28"/>
              <w:lang w:val="en-GB"/>
            </w:rPr>
            <w:t>2</w:t>
          </w:r>
          <w:r w:rsidR="008B5E8E">
            <w:rPr>
              <w:b/>
              <w:sz w:val="28"/>
              <w:szCs w:val="28"/>
              <w:lang w:val="en-GB"/>
            </w:rPr>
            <w:t>015101</w:t>
          </w:r>
        </w:sdtContent>
      </w:sdt>
    </w:p>
    <w:sdt>
      <w:sdtPr>
        <w:rPr>
          <w:sz w:val="28"/>
          <w:szCs w:val="28"/>
        </w:rPr>
        <w:id w:val="-1285961334"/>
        <w:placeholder>
          <w:docPart w:val="ED6186E8847E424FBAB318E354225678"/>
        </w:placeholder>
      </w:sdtPr>
      <w:sdtEndPr/>
      <w:sdtContent>
        <w:p w:rsidR="00E935CC" w:rsidRPr="00BA4883" w:rsidRDefault="008B5E8E" w:rsidP="00E935CC">
          <w:pPr>
            <w:contextualSpacing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</w:rPr>
            <w:t>Activismebeurzen 2015</w:t>
          </w:r>
        </w:p>
      </w:sdtContent>
    </w:sdt>
    <w:p w:rsidR="00E935CC" w:rsidRPr="00BA4883" w:rsidRDefault="00E935CC" w:rsidP="00E935CC">
      <w:pPr>
        <w:pBdr>
          <w:bottom w:val="single" w:sz="6" w:space="1" w:color="auto"/>
        </w:pBdr>
        <w:contextualSpacing/>
        <w:rPr>
          <w:sz w:val="28"/>
          <w:szCs w:val="28"/>
          <w:lang w:val="en-US"/>
        </w:rPr>
      </w:pPr>
    </w:p>
    <w:sdt>
      <w:sdtPr>
        <w:rPr>
          <w:rFonts w:ascii="Calibri" w:hAnsi="Calibri" w:cs="Calibri"/>
          <w:color w:val="000000"/>
          <w:sz w:val="22"/>
          <w:szCs w:val="22"/>
          <w:lang w:val="nl-NL" w:eastAsia="nl-NL"/>
        </w:rPr>
        <w:id w:val="1511725773"/>
        <w:placeholder>
          <w:docPart w:val="D338EE610EF84DC7AFE136382B1A0180"/>
        </w:placeholder>
      </w:sdtPr>
      <w:sdtEndPr/>
      <w:sdtContent>
        <w:p w:rsidR="008B5E8E" w:rsidRPr="008B5E8E" w:rsidRDefault="008B5E8E" w:rsidP="008B5E8E">
          <w:pPr>
            <w:pStyle w:val="Kop11"/>
          </w:pPr>
          <w:proofErr w:type="spellStart"/>
          <w:r w:rsidRPr="008B5E8E">
            <w:t>Overzicht</w:t>
          </w:r>
          <w:proofErr w:type="spellEnd"/>
          <w:r w:rsidRPr="008B5E8E">
            <w:t xml:space="preserve"> </w:t>
          </w:r>
        </w:p>
        <w:tbl>
          <w:tblPr>
            <w:tblStyle w:val="Tabelrasterlicht1"/>
            <w:tblW w:w="2240" w:type="dxa"/>
            <w:tblLook w:val="04A0" w:firstRow="1" w:lastRow="0" w:firstColumn="1" w:lastColumn="0" w:noHBand="0" w:noVBand="1"/>
          </w:tblPr>
          <w:tblGrid>
            <w:gridCol w:w="1240"/>
            <w:gridCol w:w="1000"/>
          </w:tblGrid>
          <w:tr w:rsidR="008B5E8E" w:rsidRPr="008B5E8E" w:rsidTr="00FB4735">
            <w:trPr>
              <w:trHeight w:val="315"/>
            </w:trPr>
            <w:tc>
              <w:tcPr>
                <w:tcW w:w="124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000000"/>
                    <w:lang w:eastAsia="nl-NL"/>
                  </w:rPr>
                </w:pPr>
                <w:proofErr w:type="spellStart"/>
                <w:r w:rsidRPr="008B5E8E">
                  <w:rPr>
                    <w:color w:val="000000"/>
                    <w:lang w:eastAsia="nl-NL"/>
                  </w:rPr>
                  <w:t>Categorie</w:t>
                </w:r>
                <w:proofErr w:type="spellEnd"/>
                <w:r w:rsidRPr="008B5E8E">
                  <w:rPr>
                    <w:color w:val="000000"/>
                    <w:lang w:eastAsia="nl-NL"/>
                  </w:rPr>
                  <w:t xml:space="preserve"> 1</w:t>
                </w:r>
              </w:p>
            </w:tc>
            <w:tc>
              <w:tcPr>
                <w:tcW w:w="100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jc w:val="right"/>
                  <w:rPr>
                    <w:color w:val="000000"/>
                    <w:lang w:eastAsia="nl-NL"/>
                  </w:rPr>
                </w:pPr>
                <w:r w:rsidRPr="008B5E8E">
                  <w:rPr>
                    <w:color w:val="000000"/>
                    <w:lang w:eastAsia="nl-NL"/>
                  </w:rPr>
                  <w:t>72</w:t>
                </w:r>
              </w:p>
            </w:tc>
          </w:tr>
          <w:tr w:rsidR="008B5E8E" w:rsidRPr="008B5E8E" w:rsidTr="00FB4735">
            <w:trPr>
              <w:trHeight w:val="315"/>
            </w:trPr>
            <w:tc>
              <w:tcPr>
                <w:tcW w:w="124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000000"/>
                    <w:lang w:eastAsia="nl-NL"/>
                  </w:rPr>
                </w:pPr>
                <w:proofErr w:type="spellStart"/>
                <w:r w:rsidRPr="008B5E8E">
                  <w:rPr>
                    <w:color w:val="000000"/>
                    <w:lang w:eastAsia="nl-NL"/>
                  </w:rPr>
                  <w:t>Categorie</w:t>
                </w:r>
                <w:proofErr w:type="spellEnd"/>
                <w:r w:rsidRPr="008B5E8E">
                  <w:rPr>
                    <w:color w:val="000000"/>
                    <w:lang w:eastAsia="nl-NL"/>
                  </w:rPr>
                  <w:t xml:space="preserve"> 2</w:t>
                </w:r>
              </w:p>
            </w:tc>
            <w:tc>
              <w:tcPr>
                <w:tcW w:w="100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jc w:val="right"/>
                  <w:rPr>
                    <w:color w:val="000000"/>
                    <w:lang w:eastAsia="nl-NL"/>
                  </w:rPr>
                </w:pPr>
                <w:r w:rsidRPr="008B5E8E">
                  <w:rPr>
                    <w:color w:val="000000"/>
                    <w:lang w:eastAsia="nl-NL"/>
                  </w:rPr>
                  <w:t>60</w:t>
                </w:r>
              </w:p>
            </w:tc>
          </w:tr>
          <w:tr w:rsidR="008B5E8E" w:rsidRPr="008B5E8E" w:rsidTr="00FB4735">
            <w:trPr>
              <w:trHeight w:val="315"/>
            </w:trPr>
            <w:tc>
              <w:tcPr>
                <w:tcW w:w="124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000000"/>
                    <w:lang w:eastAsia="nl-NL"/>
                  </w:rPr>
                </w:pPr>
                <w:proofErr w:type="spellStart"/>
                <w:r w:rsidRPr="008B5E8E">
                  <w:rPr>
                    <w:color w:val="000000"/>
                    <w:lang w:eastAsia="nl-NL"/>
                  </w:rPr>
                  <w:t>Categorie</w:t>
                </w:r>
                <w:proofErr w:type="spellEnd"/>
                <w:r w:rsidRPr="008B5E8E">
                  <w:rPr>
                    <w:color w:val="000000"/>
                    <w:lang w:eastAsia="nl-NL"/>
                  </w:rPr>
                  <w:t xml:space="preserve"> 3</w:t>
                </w:r>
              </w:p>
            </w:tc>
            <w:tc>
              <w:tcPr>
                <w:tcW w:w="1000" w:type="dxa"/>
                <w:noWrap/>
                <w:hideMark/>
              </w:tcPr>
              <w:p w:rsidR="008B5E8E" w:rsidRPr="008B5E8E" w:rsidRDefault="00F81EA8" w:rsidP="008B5E8E">
                <w:pPr>
                  <w:spacing w:after="0" w:line="240" w:lineRule="auto"/>
                  <w:jc w:val="right"/>
                  <w:rPr>
                    <w:color w:val="000000"/>
                    <w:lang w:eastAsia="nl-NL"/>
                  </w:rPr>
                </w:pPr>
                <w:r>
                  <w:rPr>
                    <w:color w:val="000000"/>
                    <w:lang w:eastAsia="nl-NL"/>
                  </w:rPr>
                  <w:t>23</w:t>
                </w:r>
                <w:bookmarkStart w:id="0" w:name="_GoBack"/>
                <w:bookmarkEnd w:id="0"/>
              </w:p>
            </w:tc>
          </w:tr>
          <w:tr w:rsidR="008B5E8E" w:rsidRPr="008B5E8E" w:rsidTr="00FB4735">
            <w:trPr>
              <w:trHeight w:val="315"/>
            </w:trPr>
            <w:tc>
              <w:tcPr>
                <w:tcW w:w="124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000000"/>
                    <w:lang w:eastAsia="nl-NL"/>
                  </w:rPr>
                </w:pPr>
                <w:proofErr w:type="spellStart"/>
                <w:r w:rsidRPr="008B5E8E">
                  <w:rPr>
                    <w:color w:val="000000"/>
                    <w:lang w:eastAsia="nl-NL"/>
                  </w:rPr>
                  <w:t>Categorie</w:t>
                </w:r>
                <w:proofErr w:type="spellEnd"/>
                <w:r w:rsidRPr="008B5E8E">
                  <w:rPr>
                    <w:color w:val="000000"/>
                    <w:lang w:eastAsia="nl-NL"/>
                  </w:rPr>
                  <w:t xml:space="preserve"> 4</w:t>
                </w:r>
              </w:p>
            </w:tc>
            <w:tc>
              <w:tcPr>
                <w:tcW w:w="1000" w:type="dxa"/>
                <w:noWrap/>
                <w:hideMark/>
              </w:tcPr>
              <w:p w:rsidR="008B5E8E" w:rsidRPr="008B5E8E" w:rsidRDefault="00F81EA8" w:rsidP="008B5E8E">
                <w:pPr>
                  <w:spacing w:after="0" w:line="240" w:lineRule="auto"/>
                  <w:jc w:val="right"/>
                  <w:rPr>
                    <w:color w:val="000000"/>
                    <w:lang w:eastAsia="nl-NL"/>
                  </w:rPr>
                </w:pPr>
                <w:r>
                  <w:rPr>
                    <w:color w:val="000000"/>
                    <w:lang w:eastAsia="nl-NL"/>
                  </w:rPr>
                  <w:t>35</w:t>
                </w:r>
              </w:p>
            </w:tc>
          </w:tr>
          <w:tr w:rsidR="008B5E8E" w:rsidRPr="008B5E8E" w:rsidTr="00FB4735">
            <w:trPr>
              <w:trHeight w:val="315"/>
            </w:trPr>
            <w:tc>
              <w:tcPr>
                <w:tcW w:w="124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  <w:bCs/>
                    <w:color w:val="000000"/>
                    <w:lang w:eastAsia="nl-NL"/>
                  </w:rPr>
                </w:pPr>
                <w:proofErr w:type="spellStart"/>
                <w:r w:rsidRPr="008B5E8E">
                  <w:rPr>
                    <w:b/>
                    <w:bCs/>
                    <w:color w:val="000000"/>
                    <w:lang w:eastAsia="nl-NL"/>
                  </w:rPr>
                  <w:t>Totaal</w:t>
                </w:r>
                <w:proofErr w:type="spellEnd"/>
              </w:p>
            </w:tc>
            <w:tc>
              <w:tcPr>
                <w:tcW w:w="1000" w:type="dxa"/>
                <w:noWrap/>
                <w:hideMark/>
              </w:tcPr>
              <w:p w:rsidR="008B5E8E" w:rsidRPr="008B5E8E" w:rsidRDefault="008B5E8E" w:rsidP="008B5E8E">
                <w:pPr>
                  <w:spacing w:after="0" w:line="240" w:lineRule="auto"/>
                  <w:jc w:val="right"/>
                  <w:rPr>
                    <w:b/>
                    <w:bCs/>
                    <w:color w:val="000000"/>
                    <w:lang w:eastAsia="nl-NL"/>
                  </w:rPr>
                </w:pPr>
                <w:r w:rsidRPr="008B5E8E">
                  <w:rPr>
                    <w:b/>
                    <w:bCs/>
                    <w:color w:val="000000"/>
                    <w:lang w:eastAsia="nl-NL"/>
                  </w:rPr>
                  <w:t>190</w:t>
                </w:r>
              </w:p>
            </w:tc>
          </w:tr>
        </w:tbl>
        <w:p w:rsidR="008B5E8E" w:rsidRPr="008B5E8E" w:rsidRDefault="008B5E8E" w:rsidP="008B5E8E">
          <w:pPr>
            <w:spacing w:after="160" w:line="259" w:lineRule="auto"/>
            <w:rPr>
              <w:rFonts w:eastAsia="Calibri"/>
              <w:lang w:val="en-US"/>
            </w:rPr>
          </w:pPr>
        </w:p>
        <w:p w:rsidR="008B5E8E" w:rsidRPr="008B5E8E" w:rsidRDefault="008B5E8E" w:rsidP="008B5E8E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Categorie</w:t>
          </w:r>
          <w:proofErr w:type="spellEnd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1: SRC-</w:t>
          </w:r>
          <w:proofErr w:type="spellStart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reizen</w:t>
          </w:r>
          <w:proofErr w:type="spellEnd"/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77"/>
            <w:gridCol w:w="2272"/>
            <w:gridCol w:w="2258"/>
          </w:tblGrid>
          <w:tr w:rsidR="008B5E8E" w:rsidRPr="008B5E8E" w:rsidTr="00FB4735">
            <w:tc>
              <w:tcPr>
                <w:tcW w:w="70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DD6DD3" w:rsidRDefault="008B5E8E" w:rsidP="008B5E8E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DD6DD3">
                  <w:rPr>
                    <w:color w:val="767171"/>
                    <w:lang w:val="nl-NL"/>
                  </w:rPr>
                  <w:t>Maximaal aantal toezeggingen per vereniging: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2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8B5E8E">
                  <w:rPr>
                    <w:color w:val="767171"/>
                  </w:rPr>
                  <w:t>Aantal</w:t>
                </w:r>
                <w:proofErr w:type="spellEnd"/>
                <w:r w:rsidRPr="008B5E8E">
                  <w:rPr>
                    <w:color w:val="767171"/>
                  </w:rPr>
                  <w:t xml:space="preserve"> </w:t>
                </w:r>
                <w:proofErr w:type="spellStart"/>
                <w:r w:rsidRPr="008B5E8E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Klein: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12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Groot: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18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8B5E8E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r w:rsidRPr="008B5E8E">
                  <w:rPr>
                    <w:b/>
                  </w:rPr>
                  <w:t>Groot/Klein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Prognose</w:t>
                </w:r>
                <w:proofErr w:type="spellEnd"/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Alembic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Ubunye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18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Arago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Shiyan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18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Astatine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Japan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18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Newton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Achievement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18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Subtotaal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72</w:t>
                </w:r>
              </w:p>
            </w:tc>
          </w:tr>
        </w:tbl>
        <w:p w:rsidR="008B5E8E" w:rsidRPr="008B5E8E" w:rsidRDefault="008B5E8E" w:rsidP="008B5E8E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Categorie</w:t>
          </w:r>
          <w:proofErr w:type="spellEnd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2: Symposia</w:t>
          </w: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289"/>
            <w:gridCol w:w="2283"/>
            <w:gridCol w:w="2228"/>
            <w:gridCol w:w="2272"/>
          </w:tblGrid>
          <w:tr w:rsidR="008B5E8E" w:rsidRPr="008B5E8E" w:rsidTr="00FB4735">
            <w:tc>
              <w:tcPr>
                <w:tcW w:w="70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DD6DD3" w:rsidRDefault="008B5E8E" w:rsidP="008B5E8E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DD6DD3">
                  <w:rPr>
                    <w:color w:val="767171"/>
                    <w:lang w:val="nl-NL"/>
                  </w:rPr>
                  <w:t>Maximaal aantal toezeggingen per vereniging:</w:t>
                </w:r>
              </w:p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 xml:space="preserve">in </w:t>
                </w:r>
                <w:proofErr w:type="spellStart"/>
                <w:r w:rsidRPr="008B5E8E">
                  <w:rPr>
                    <w:color w:val="767171"/>
                  </w:rPr>
                  <w:t>combinatie</w:t>
                </w:r>
                <w:proofErr w:type="spellEnd"/>
                <w:r w:rsidRPr="008B5E8E">
                  <w:rPr>
                    <w:color w:val="767171"/>
                  </w:rPr>
                  <w:t xml:space="preserve"> met </w:t>
                </w:r>
                <w:proofErr w:type="spellStart"/>
                <w:r w:rsidRPr="008B5E8E">
                  <w:rPr>
                    <w:color w:val="767171"/>
                  </w:rPr>
                  <w:t>categorie</w:t>
                </w:r>
                <w:proofErr w:type="spellEnd"/>
                <w:r w:rsidRPr="008B5E8E">
                  <w:rPr>
                    <w:color w:val="767171"/>
                  </w:rPr>
                  <w:t xml:space="preserve"> 3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8B5E8E">
                  <w:rPr>
                    <w:color w:val="767171"/>
                  </w:rPr>
                  <w:t>Aantal</w:t>
                </w:r>
                <w:proofErr w:type="spellEnd"/>
                <w:r w:rsidRPr="008B5E8E">
                  <w:rPr>
                    <w:color w:val="767171"/>
                  </w:rPr>
                  <w:t xml:space="preserve"> </w:t>
                </w:r>
                <w:proofErr w:type="spellStart"/>
                <w:r w:rsidRPr="008B5E8E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Per symposium: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8B5E8E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Prognose</w:t>
                </w:r>
                <w:proofErr w:type="spellEnd"/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Abacus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Alembic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Arago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Communiqué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ConcepT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Daedalus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i/>
                  </w:rPr>
                </w:pPr>
                <w:r w:rsidRPr="008B5E8E">
                  <w:t>Inter-</w:t>
                </w:r>
                <w:proofErr w:type="spellStart"/>
                <w:r w:rsidRPr="008B5E8E">
                  <w:rPr>
                    <w:i/>
                  </w:rPr>
                  <w:t>Actief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Newton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Paradoks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Proto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Sirius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Scintilla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</w:t>
                </w:r>
              </w:p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Subtotaal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60</w:t>
                </w:r>
              </w:p>
            </w:tc>
          </w:tr>
        </w:tbl>
        <w:p w:rsidR="008B5E8E" w:rsidRPr="008B5E8E" w:rsidRDefault="008B5E8E" w:rsidP="008B5E8E">
          <w:pPr>
            <w:spacing w:after="160" w:line="259" w:lineRule="auto"/>
            <w:rPr>
              <w:rFonts w:eastAsia="Calibri"/>
              <w:lang w:val="en-US"/>
            </w:rPr>
          </w:pPr>
        </w:p>
        <w:p w:rsidR="008B5E8E" w:rsidRPr="008B5E8E" w:rsidRDefault="008B5E8E" w:rsidP="008B5E8E">
          <w:pPr>
            <w:spacing w:after="160" w:line="259" w:lineRule="auto"/>
            <w:rPr>
              <w:rFonts w:eastAsia="Calibri"/>
              <w:lang w:val="en-US"/>
            </w:rPr>
          </w:pPr>
          <w:r w:rsidRPr="008B5E8E">
            <w:rPr>
              <w:rFonts w:eastAsia="Calibri"/>
              <w:lang w:val="en-US"/>
            </w:rPr>
            <w:br w:type="page"/>
          </w:r>
        </w:p>
        <w:p w:rsidR="008B5E8E" w:rsidRPr="008B5E8E" w:rsidRDefault="008B5E8E" w:rsidP="008B5E8E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lastRenderedPageBreak/>
            <w:t>Categorie</w:t>
          </w:r>
          <w:proofErr w:type="spellEnd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3</w:t>
          </w:r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ab/>
          </w: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337"/>
            <w:gridCol w:w="3329"/>
            <w:gridCol w:w="1058"/>
            <w:gridCol w:w="2338"/>
          </w:tblGrid>
          <w:tr w:rsidR="008B5E8E" w:rsidRPr="008B5E8E" w:rsidTr="00FB4735">
            <w:tc>
              <w:tcPr>
                <w:tcW w:w="67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DD6DD3" w:rsidRDefault="008B5E8E" w:rsidP="008B5E8E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DD6DD3">
                  <w:rPr>
                    <w:color w:val="767171"/>
                    <w:lang w:val="nl-NL"/>
                  </w:rPr>
                  <w:t>Maximaal aantal toezeggingen per vereniging:</w:t>
                </w:r>
              </w:p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 xml:space="preserve">in </w:t>
                </w:r>
                <w:proofErr w:type="spellStart"/>
                <w:r w:rsidRPr="008B5E8E">
                  <w:rPr>
                    <w:color w:val="767171"/>
                  </w:rPr>
                  <w:t>combinatie</w:t>
                </w:r>
                <w:proofErr w:type="spellEnd"/>
                <w:r w:rsidRPr="008B5E8E">
                  <w:rPr>
                    <w:color w:val="767171"/>
                  </w:rPr>
                  <w:t xml:space="preserve"> met </w:t>
                </w:r>
                <w:proofErr w:type="spellStart"/>
                <w:r w:rsidRPr="008B5E8E">
                  <w:rPr>
                    <w:color w:val="767171"/>
                  </w:rPr>
                  <w:t>categorie</w:t>
                </w:r>
                <w:proofErr w:type="spellEnd"/>
                <w:r w:rsidRPr="008B5E8E">
                  <w:rPr>
                    <w:color w:val="767171"/>
                  </w:rPr>
                  <w:t xml:space="preserve"> 3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8B5E8E">
                  <w:rPr>
                    <w:color w:val="767171"/>
                  </w:rPr>
                  <w:t>Aantal</w:t>
                </w:r>
                <w:proofErr w:type="spellEnd"/>
                <w:r w:rsidRPr="008B5E8E">
                  <w:rPr>
                    <w:color w:val="767171"/>
                  </w:rPr>
                  <w:t xml:space="preserve"> </w:t>
                </w:r>
                <w:proofErr w:type="spellStart"/>
                <w:r w:rsidRPr="008B5E8E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 xml:space="preserve">Per </w:t>
                </w:r>
                <w:proofErr w:type="spellStart"/>
                <w:r w:rsidRPr="008B5E8E">
                  <w:rPr>
                    <w:color w:val="767171"/>
                  </w:rPr>
                  <w:t>Europareis</w:t>
                </w:r>
                <w:proofErr w:type="spellEnd"/>
                <w:r w:rsidRPr="008B5E8E">
                  <w:rPr>
                    <w:color w:val="767171"/>
                  </w:rPr>
                  <w:t>:</w:t>
                </w: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Per business course</w:t>
                </w: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  <w:r w:rsidRPr="008B5E8E">
                  <w:rPr>
                    <w:color w:val="767171"/>
                  </w:rP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8B5E8E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Prognose</w:t>
                </w:r>
                <w:proofErr w:type="spellEnd"/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Atlantis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Europareis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Astatine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Europareis</w:t>
                </w:r>
                <w:proofErr w:type="spellEnd"/>
                <w:r w:rsidRPr="008B5E8E">
                  <w:t xml:space="preserve"> '</w:t>
                </w:r>
                <w:proofErr w:type="spellStart"/>
                <w:r w:rsidRPr="008B5E8E">
                  <w:t>BuCom</w:t>
                </w:r>
                <w:proofErr w:type="spellEnd"/>
                <w:r w:rsidRPr="008B5E8E">
                  <w:t>'</w:t>
                </w: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ConcepT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Business course</w:t>
                </w: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Daedalus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Milaanreis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5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Daedalus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Glazen</w:t>
                </w:r>
                <w:proofErr w:type="spellEnd"/>
                <w:r w:rsidRPr="008B5E8E">
                  <w:t xml:space="preserve"> </w:t>
                </w:r>
                <w:proofErr w:type="spellStart"/>
                <w:r w:rsidRPr="008B5E8E">
                  <w:t>StudIO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Dimensie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Korte</w:t>
                </w:r>
                <w:proofErr w:type="spellEnd"/>
                <w:r w:rsidRPr="008B5E8E">
                  <w:t xml:space="preserve"> </w:t>
                </w:r>
                <w:proofErr w:type="spellStart"/>
                <w:r w:rsidRPr="008B5E8E">
                  <w:t>Europareis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Sirius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Drie</w:t>
                </w:r>
                <w:proofErr w:type="spellEnd"/>
                <w:r w:rsidRPr="008B5E8E">
                  <w:t xml:space="preserve"> </w:t>
                </w:r>
                <w:proofErr w:type="spellStart"/>
                <w:r w:rsidRPr="008B5E8E">
                  <w:t>daagse</w:t>
                </w:r>
                <w:proofErr w:type="spellEnd"/>
                <w:r w:rsidRPr="008B5E8E">
                  <w:t xml:space="preserve"> </w:t>
                </w:r>
                <w:proofErr w:type="spellStart"/>
                <w:r w:rsidRPr="008B5E8E">
                  <w:t>excurise</w:t>
                </w:r>
                <w:proofErr w:type="spellEnd"/>
                <w:r w:rsidRPr="008B5E8E">
                  <w:t xml:space="preserve"> </w:t>
                </w:r>
                <w:proofErr w:type="spellStart"/>
                <w:r w:rsidRPr="008B5E8E">
                  <w:t>Kopenhagen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</w:t>
                </w: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FB4735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Subtotaal</w:t>
                </w:r>
                <w:proofErr w:type="spellEnd"/>
              </w:p>
            </w:tc>
            <w:tc>
              <w:tcPr>
                <w:tcW w:w="1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23</w:t>
                </w:r>
              </w:p>
            </w:tc>
          </w:tr>
        </w:tbl>
        <w:p w:rsidR="008B5E8E" w:rsidRPr="008B5E8E" w:rsidRDefault="008B5E8E" w:rsidP="008B5E8E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Categorie</w:t>
          </w:r>
          <w:proofErr w:type="spellEnd"/>
          <w:r w:rsidRPr="008B5E8E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4</w:t>
          </w: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337"/>
            <w:gridCol w:w="3329"/>
            <w:gridCol w:w="1059"/>
            <w:gridCol w:w="2338"/>
          </w:tblGrid>
          <w:tr w:rsidR="008B5E8E" w:rsidRPr="008B5E8E" w:rsidTr="00074139">
            <w:tc>
              <w:tcPr>
                <w:tcW w:w="6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  <w:rPr>
                    <w:color w:val="767171"/>
                  </w:rPr>
                </w:pP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B5E8E" w:rsidRPr="008B5E8E" w:rsidRDefault="008B5E8E" w:rsidP="008B5E8E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8B5E8E">
                  <w:rPr>
                    <w:b/>
                  </w:rPr>
                  <w:t>Prognose</w:t>
                </w:r>
                <w:proofErr w:type="spellEnd"/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Arago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Europareis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Newton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Lustrum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Astatine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Lustrum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Scintilla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Lustrum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Alembic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Lustrum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2</w:t>
                </w:r>
              </w:p>
            </w:tc>
          </w:tr>
          <w:tr w:rsidR="008B5E8E" w:rsidRPr="008B5E8E" w:rsidTr="00074139">
            <w:trPr>
              <w:trHeight w:val="80"/>
            </w:trPr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Arago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Lustrum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ConcepT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Betonbrouwers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Inter-</w:t>
                </w:r>
                <w:proofErr w:type="spellStart"/>
                <w:r w:rsidRPr="008B5E8E">
                  <w:rPr>
                    <w:i/>
                  </w:rPr>
                  <w:t>Actief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Pandora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Newton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Propulcie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ConcepT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Symposium CME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Daedalus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Getting started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Sirius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Carrieredag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Sirius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Excursie</w:t>
                </w:r>
                <w:proofErr w:type="spellEnd"/>
                <w:r w:rsidRPr="008B5E8E">
                  <w:t xml:space="preserve"> Utrecht 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 xml:space="preserve">Sirius 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Excursie</w:t>
                </w:r>
                <w:proofErr w:type="spellEnd"/>
                <w:r w:rsidRPr="008B5E8E">
                  <w:t xml:space="preserve"> Den Haag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Alembic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Excursiereeks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Paradoks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Excursie</w:t>
                </w:r>
                <w:proofErr w:type="spellEnd"/>
                <w:r w:rsidRPr="008B5E8E">
                  <w:t xml:space="preserve"> UMC Utrecht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Stress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Tripcie</w:t>
                </w:r>
                <w:proofErr w:type="spellEnd"/>
                <w:r w:rsidRPr="008B5E8E">
                  <w:t xml:space="preserve"> Antwerp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Scintilla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 xml:space="preserve">ARM </w:t>
                </w:r>
                <w:proofErr w:type="spellStart"/>
                <w:r w:rsidRPr="008B5E8E">
                  <w:t>Microcontrollercursus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2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Alembic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ASO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Inter-</w:t>
                </w:r>
                <w:proofErr w:type="spellStart"/>
                <w:r w:rsidRPr="008B5E8E">
                  <w:rPr>
                    <w:i/>
                  </w:rPr>
                  <w:t>Actief</w:t>
                </w:r>
                <w:proofErr w:type="spellEnd"/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Rially</w:t>
                </w:r>
                <w:proofErr w:type="spellEnd"/>
                <w:r w:rsidRPr="008B5E8E">
                  <w:t xml:space="preserve"> 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Scintilla</w:t>
                </w: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Scrapheap</w:t>
                </w:r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r w:rsidRPr="008B5E8E">
                  <w:t>1</w:t>
                </w:r>
              </w:p>
            </w:tc>
          </w:tr>
          <w:tr w:rsidR="008B5E8E" w:rsidRPr="008B5E8E" w:rsidTr="00074139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33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  <w:proofErr w:type="spellStart"/>
                <w:r w:rsidRPr="008B5E8E">
                  <w:t>Subtotaal</w:t>
                </w:r>
                <w:proofErr w:type="spellEnd"/>
              </w:p>
            </w:tc>
            <w:tc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8B5E8E" w:rsidP="008B5E8E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5E8E" w:rsidRPr="008B5E8E" w:rsidRDefault="00DD6DD3" w:rsidP="008B5E8E">
                <w:pPr>
                  <w:spacing w:after="0" w:line="240" w:lineRule="auto"/>
                </w:pPr>
                <w:r>
                  <w:t>35</w:t>
                </w:r>
              </w:p>
            </w:tc>
          </w:tr>
        </w:tbl>
        <w:p w:rsidR="008B5E8E" w:rsidRPr="008B5E8E" w:rsidRDefault="008B5E8E" w:rsidP="008B5E8E">
          <w:pPr>
            <w:spacing w:after="160" w:line="259" w:lineRule="auto"/>
            <w:rPr>
              <w:rFonts w:eastAsia="Calibri"/>
              <w:lang w:val="en-US"/>
            </w:rPr>
          </w:pPr>
        </w:p>
        <w:p w:rsidR="00607A5D" w:rsidRPr="001400DF" w:rsidRDefault="00401494" w:rsidP="00F74D9B">
          <w:pPr>
            <w:pStyle w:val="Default"/>
            <w:rPr>
              <w:sz w:val="22"/>
              <w:szCs w:val="22"/>
              <w:lang w:val="en-US"/>
            </w:rPr>
          </w:pPr>
        </w:p>
      </w:sdtContent>
    </w:sdt>
    <w:p w:rsidR="00BA4883" w:rsidRDefault="00074139">
      <w:pPr>
        <w:pStyle w:val="Default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Reservelijst</w:t>
      </w:r>
      <w:proofErr w:type="spellEnd"/>
      <w:r>
        <w:rPr>
          <w:b/>
          <w:sz w:val="22"/>
          <w:szCs w:val="22"/>
          <w:lang w:val="en-US"/>
        </w:rPr>
        <w:t>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337"/>
        <w:gridCol w:w="3329"/>
        <w:gridCol w:w="1058"/>
        <w:gridCol w:w="2338"/>
      </w:tblGrid>
      <w:tr w:rsidR="00074139" w:rsidRPr="008B5E8E" w:rsidTr="00A21D5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Alembic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ASO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1</w:t>
            </w:r>
          </w:p>
        </w:tc>
      </w:tr>
      <w:tr w:rsidR="00074139" w:rsidRPr="008B5E8E" w:rsidTr="00A21D5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Inter-</w:t>
            </w:r>
            <w:proofErr w:type="spellStart"/>
            <w:r w:rsidRPr="008B5E8E">
              <w:rPr>
                <w:i/>
              </w:rPr>
              <w:t>Actief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proofErr w:type="spellStart"/>
            <w:r w:rsidRPr="008B5E8E">
              <w:t>Rially</w:t>
            </w:r>
            <w:proofErr w:type="spellEnd"/>
            <w:r w:rsidRPr="008B5E8E"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1</w:t>
            </w:r>
          </w:p>
        </w:tc>
      </w:tr>
      <w:tr w:rsidR="00074139" w:rsidRPr="008B5E8E" w:rsidTr="00A21D5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Scintilla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Scrapheap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074139" w:rsidRPr="008B5E8E" w:rsidRDefault="00074139" w:rsidP="00A21D5C">
            <w:pPr>
              <w:spacing w:after="0" w:line="240" w:lineRule="auto"/>
            </w:pPr>
            <w:r w:rsidRPr="008B5E8E">
              <w:t>1</w:t>
            </w:r>
          </w:p>
        </w:tc>
      </w:tr>
    </w:tbl>
    <w:p w:rsidR="00074139" w:rsidRPr="00BA4883" w:rsidRDefault="00074139">
      <w:pPr>
        <w:pStyle w:val="Default"/>
        <w:rPr>
          <w:b/>
          <w:sz w:val="22"/>
          <w:szCs w:val="22"/>
          <w:lang w:val="en-US"/>
        </w:rPr>
      </w:pPr>
    </w:p>
    <w:sectPr w:rsidR="00074139" w:rsidRPr="00BA4883" w:rsidSect="00D57BFA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8E" w:rsidRDefault="008B5E8E">
      <w:r>
        <w:separator/>
      </w:r>
    </w:p>
  </w:endnote>
  <w:endnote w:type="continuationSeparator" w:id="0">
    <w:p w:rsidR="008B5E8E" w:rsidRDefault="008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F1" w:rsidRDefault="00F469F1" w:rsidP="00D57BFA">
    <w:pPr>
      <w:pStyle w:val="Voettekst"/>
      <w:jc w:val="center"/>
      <w:rPr>
        <w:rFonts w:ascii="Verdana" w:hAnsi="Verdana" w:cs="Verdana"/>
        <w:sz w:val="16"/>
        <w:szCs w:val="16"/>
      </w:rPr>
    </w:pPr>
  </w:p>
  <w:p w:rsidR="00F469F1" w:rsidRDefault="00F469F1" w:rsidP="00D57BFA">
    <w:pPr>
      <w:pStyle w:val="Voettekst"/>
      <w:pBdr>
        <w:bottom w:val="single" w:sz="6" w:space="1" w:color="auto"/>
      </w:pBdr>
      <w:jc w:val="center"/>
      <w:rPr>
        <w:rFonts w:ascii="Verdana" w:hAnsi="Verdana" w:cs="Verdana"/>
        <w:sz w:val="16"/>
        <w:szCs w:val="16"/>
      </w:rPr>
    </w:pPr>
  </w:p>
  <w:p w:rsidR="00F469F1" w:rsidRDefault="00F469F1" w:rsidP="00D57BFA">
    <w:pPr>
      <w:pStyle w:val="Voettekst"/>
      <w:jc w:val="center"/>
    </w:pPr>
    <w:r>
      <w:rPr>
        <w:rFonts w:ascii="Verdana" w:hAnsi="Verdana" w:cs="Verdana"/>
        <w:sz w:val="16"/>
        <w:szCs w:val="16"/>
      </w:rPr>
      <w:t xml:space="preserve">Overleg Studieverenigingen ][ KvK 06091479 ][ </w:t>
    </w:r>
    <w:r w:rsidR="00E732A0">
      <w:rPr>
        <w:rFonts w:ascii="Verdana" w:hAnsi="Verdana" w:cs="Verdana"/>
        <w:sz w:val="16"/>
        <w:szCs w:val="16"/>
      </w:rPr>
      <w:t>Bank</w:t>
    </w:r>
    <w:r>
      <w:rPr>
        <w:rFonts w:ascii="Verdana" w:hAnsi="Verdana" w:cs="Verdana"/>
        <w:sz w:val="16"/>
        <w:szCs w:val="16"/>
      </w:rPr>
      <w:t xml:space="preserve"> </w:t>
    </w:r>
    <w:r w:rsidR="00BA4883">
      <w:rPr>
        <w:rFonts w:ascii="Verdana" w:hAnsi="Verdana" w:cs="Verdana"/>
        <w:sz w:val="16"/>
        <w:szCs w:val="16"/>
      </w:rPr>
      <w:t>1424.53.536</w:t>
    </w:r>
    <w:r>
      <w:rPr>
        <w:rFonts w:ascii="Verdana" w:hAnsi="Verdana" w:cs="Verdana"/>
        <w:sz w:val="16"/>
        <w:szCs w:val="16"/>
      </w:rPr>
      <w:t xml:space="preserve"> ][ http://www.os.utwente.nl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8E" w:rsidRDefault="008B5E8E">
      <w:r>
        <w:separator/>
      </w:r>
    </w:p>
  </w:footnote>
  <w:footnote w:type="continuationSeparator" w:id="0">
    <w:p w:rsidR="008B5E8E" w:rsidRDefault="008B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F1" w:rsidRDefault="00F469F1">
    <w:pPr>
      <w:pStyle w:val="Koptekst"/>
      <w:pBdr>
        <w:bottom w:val="single" w:sz="6" w:space="1" w:color="auto"/>
      </w:pBdr>
    </w:pPr>
  </w:p>
  <w:p w:rsidR="00F469F1" w:rsidRDefault="00F469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36F"/>
    <w:multiLevelType w:val="hybridMultilevel"/>
    <w:tmpl w:val="053295BC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7BB"/>
    <w:multiLevelType w:val="hybridMultilevel"/>
    <w:tmpl w:val="34B447D2"/>
    <w:lvl w:ilvl="0" w:tplc="B65A28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A74"/>
    <w:multiLevelType w:val="hybridMultilevel"/>
    <w:tmpl w:val="0F48BA9A"/>
    <w:lvl w:ilvl="0" w:tplc="8188C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8EE"/>
    <w:multiLevelType w:val="hybridMultilevel"/>
    <w:tmpl w:val="6438542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7C2C29"/>
    <w:multiLevelType w:val="hybridMultilevel"/>
    <w:tmpl w:val="9CF61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B4B"/>
    <w:multiLevelType w:val="hybridMultilevel"/>
    <w:tmpl w:val="E4729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0F6"/>
    <w:multiLevelType w:val="hybridMultilevel"/>
    <w:tmpl w:val="97E49338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3B2B"/>
    <w:multiLevelType w:val="hybridMultilevel"/>
    <w:tmpl w:val="5EFA224E"/>
    <w:lvl w:ilvl="0" w:tplc="0016B2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7727"/>
    <w:multiLevelType w:val="hybridMultilevel"/>
    <w:tmpl w:val="6C58EAB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E4CD5"/>
    <w:multiLevelType w:val="hybridMultilevel"/>
    <w:tmpl w:val="898C3A0A"/>
    <w:lvl w:ilvl="0" w:tplc="D7DED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6BE"/>
    <w:multiLevelType w:val="hybridMultilevel"/>
    <w:tmpl w:val="5008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20D5"/>
    <w:multiLevelType w:val="hybridMultilevel"/>
    <w:tmpl w:val="734A5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4206F"/>
    <w:multiLevelType w:val="hybridMultilevel"/>
    <w:tmpl w:val="F5E88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915EA"/>
    <w:multiLevelType w:val="hybridMultilevel"/>
    <w:tmpl w:val="47F0567C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7281"/>
    <w:multiLevelType w:val="hybridMultilevel"/>
    <w:tmpl w:val="DFEC02F8"/>
    <w:lvl w:ilvl="0" w:tplc="A596FB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E"/>
    <w:rsid w:val="00055742"/>
    <w:rsid w:val="00074139"/>
    <w:rsid w:val="00092333"/>
    <w:rsid w:val="000C3230"/>
    <w:rsid w:val="000E4A4F"/>
    <w:rsid w:val="000F7FCB"/>
    <w:rsid w:val="001400DF"/>
    <w:rsid w:val="001A41A9"/>
    <w:rsid w:val="001B2C43"/>
    <w:rsid w:val="001F7EC0"/>
    <w:rsid w:val="00223362"/>
    <w:rsid w:val="002236C3"/>
    <w:rsid w:val="00271BE7"/>
    <w:rsid w:val="00310562"/>
    <w:rsid w:val="00335FAD"/>
    <w:rsid w:val="003A5EAB"/>
    <w:rsid w:val="003B3C6C"/>
    <w:rsid w:val="003C4F7F"/>
    <w:rsid w:val="00425FE7"/>
    <w:rsid w:val="004262B2"/>
    <w:rsid w:val="00460A3A"/>
    <w:rsid w:val="00490636"/>
    <w:rsid w:val="004C7BDD"/>
    <w:rsid w:val="00557E6E"/>
    <w:rsid w:val="005B0787"/>
    <w:rsid w:val="005B62CF"/>
    <w:rsid w:val="00607A5D"/>
    <w:rsid w:val="00630593"/>
    <w:rsid w:val="00644984"/>
    <w:rsid w:val="006B7612"/>
    <w:rsid w:val="00701627"/>
    <w:rsid w:val="00707468"/>
    <w:rsid w:val="00711FD1"/>
    <w:rsid w:val="00712A25"/>
    <w:rsid w:val="007265FE"/>
    <w:rsid w:val="00750ADB"/>
    <w:rsid w:val="00753692"/>
    <w:rsid w:val="00753900"/>
    <w:rsid w:val="007B10F9"/>
    <w:rsid w:val="007B67BE"/>
    <w:rsid w:val="0080076C"/>
    <w:rsid w:val="008513F7"/>
    <w:rsid w:val="008B5E8E"/>
    <w:rsid w:val="00903610"/>
    <w:rsid w:val="00904393"/>
    <w:rsid w:val="009301AE"/>
    <w:rsid w:val="00944ABD"/>
    <w:rsid w:val="009603C4"/>
    <w:rsid w:val="009729E6"/>
    <w:rsid w:val="00990887"/>
    <w:rsid w:val="009B7B53"/>
    <w:rsid w:val="00A50F95"/>
    <w:rsid w:val="00A567BF"/>
    <w:rsid w:val="00A642A3"/>
    <w:rsid w:val="00AA3692"/>
    <w:rsid w:val="00AC6162"/>
    <w:rsid w:val="00AC6D0B"/>
    <w:rsid w:val="00AE3C2C"/>
    <w:rsid w:val="00B24DE2"/>
    <w:rsid w:val="00B339D9"/>
    <w:rsid w:val="00B42436"/>
    <w:rsid w:val="00B80071"/>
    <w:rsid w:val="00BA4883"/>
    <w:rsid w:val="00BC3F1C"/>
    <w:rsid w:val="00BC4BB3"/>
    <w:rsid w:val="00BD2B72"/>
    <w:rsid w:val="00BD49DA"/>
    <w:rsid w:val="00C849D9"/>
    <w:rsid w:val="00CA176F"/>
    <w:rsid w:val="00CF6327"/>
    <w:rsid w:val="00CF6D23"/>
    <w:rsid w:val="00D40071"/>
    <w:rsid w:val="00D57BFA"/>
    <w:rsid w:val="00DD6DD3"/>
    <w:rsid w:val="00E47852"/>
    <w:rsid w:val="00E55CB6"/>
    <w:rsid w:val="00E732A0"/>
    <w:rsid w:val="00E73B6B"/>
    <w:rsid w:val="00E935CC"/>
    <w:rsid w:val="00EB2441"/>
    <w:rsid w:val="00EC4E1B"/>
    <w:rsid w:val="00ED6ECC"/>
    <w:rsid w:val="00EE2CA3"/>
    <w:rsid w:val="00F040FE"/>
    <w:rsid w:val="00F469F1"/>
    <w:rsid w:val="00F74D9B"/>
    <w:rsid w:val="00F81EA8"/>
    <w:rsid w:val="00FE664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54E5D-A52B-48C9-B9A4-CED2B3B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35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B5E8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E935CC"/>
    <w:pPr>
      <w:ind w:left="720"/>
      <w:contextualSpacing/>
    </w:pPr>
  </w:style>
  <w:style w:type="paragraph" w:styleId="Koptekst">
    <w:name w:val="header"/>
    <w:basedOn w:val="Standaard"/>
    <w:link w:val="Koptekst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table" w:styleId="Tabelraster">
    <w:name w:val="Table Grid"/>
    <w:basedOn w:val="Standaardtabel"/>
    <w:rsid w:val="00712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elijst2">
    <w:name w:val="Medium List 2"/>
    <w:basedOn w:val="Standaardtabel"/>
    <w:uiPriority w:val="66"/>
    <w:rsid w:val="00712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262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7265F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265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076C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00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0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80076C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4883"/>
    <w:rPr>
      <w:color w:val="808080"/>
    </w:rPr>
  </w:style>
  <w:style w:type="paragraph" w:styleId="Ballontekst">
    <w:name w:val="Balloon Text"/>
    <w:basedOn w:val="Standaard"/>
    <w:link w:val="BallontekstChar"/>
    <w:rsid w:val="00B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4883"/>
    <w:rPr>
      <w:rFonts w:ascii="Tahoma" w:hAnsi="Tahoma" w:cs="Tahoma"/>
      <w:sz w:val="16"/>
      <w:szCs w:val="16"/>
      <w:lang w:eastAsia="en-US"/>
    </w:rPr>
  </w:style>
  <w:style w:type="paragraph" w:customStyle="1" w:styleId="Kop11">
    <w:name w:val="Kop 11"/>
    <w:basedOn w:val="Standaard"/>
    <w:next w:val="Standaard"/>
    <w:uiPriority w:val="9"/>
    <w:qFormat/>
    <w:rsid w:val="008B5E8E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B5E8E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elraster1">
    <w:name w:val="Tabelraster1"/>
    <w:basedOn w:val="Standaardtabel"/>
    <w:next w:val="Tabelraster"/>
    <w:uiPriority w:val="39"/>
    <w:rsid w:val="008B5E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next w:val="Tabelrasterlicht"/>
    <w:uiPriority w:val="40"/>
    <w:rsid w:val="008B5E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Kop1Char1">
    <w:name w:val="Kop 1 Char1"/>
    <w:basedOn w:val="Standaardalinea-lettertype"/>
    <w:rsid w:val="008B5E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rasterlicht">
    <w:name w:val="Grid Table Light"/>
    <w:basedOn w:val="Standaardtabel"/>
    <w:uiPriority w:val="40"/>
    <w:rsid w:val="008B5E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sp.snt.utwente.nl\os\storage\bestuur\1.%20Voorzitter\Vergaderingen\ALV\ALV-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6186E8847E424FBAB318E354225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8966A-1F84-4FCA-8906-E91300955AA0}"/>
      </w:docPartPr>
      <w:docPartBody>
        <w:p w:rsidR="00983578" w:rsidRDefault="00983578">
          <w:pPr>
            <w:pStyle w:val="ED6186E8847E424FBAB318E354225678"/>
          </w:pPr>
          <w:r w:rsidRPr="00151A5C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38EE610EF84DC7AFE136382B1A0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6B780-B604-43F4-9B6C-7EBBE06681EA}"/>
      </w:docPartPr>
      <w:docPartBody>
        <w:p w:rsidR="00983578" w:rsidRDefault="00983578">
          <w:pPr>
            <w:pStyle w:val="D338EE610EF84DC7AFE136382B1A0180"/>
          </w:pPr>
          <w:r w:rsidRPr="00E7510E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8"/>
    <w:rsid w:val="009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D6186E8847E424FBAB318E354225678">
    <w:name w:val="ED6186E8847E424FBAB318E354225678"/>
  </w:style>
  <w:style w:type="paragraph" w:customStyle="1" w:styleId="D338EE610EF84DC7AFE136382B1A0180">
    <w:name w:val="D338EE610EF84DC7AFE136382B1A0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629C-FD6E-4539-B626-67A390F7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ALV-stuk</Template>
  <TotalTime>0</TotalTime>
  <Pages>2</Pages>
  <Words>260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ALV-stuk template</vt:lpstr>
      <vt:lpstr>ALV-stuk template</vt:lpstr>
    </vt:vector>
  </TitlesOfParts>
  <Company>WSG Abacus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ALV-stuk template</dc:title>
  <dc:creator>Rens Koning</dc:creator>
  <cp:lastModifiedBy>Rens Koning</cp:lastModifiedBy>
  <cp:revision>2</cp:revision>
  <dcterms:created xsi:type="dcterms:W3CDTF">2015-11-30T10:07:00Z</dcterms:created>
  <dcterms:modified xsi:type="dcterms:W3CDTF">2015-11-30T10:07:00Z</dcterms:modified>
</cp:coreProperties>
</file>